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Manrope" w:hAnsi="Manrope"/>
          <w:b/>
          <w:color w:val="052D58"/>
          <w:sz w:val="56"/>
        </w:rPr>
        <w:t>Document Title</w:t>
      </w:r>
    </w:p>
    <w:p>
      <w:r>
        <w:rPr>
          <w:rFonts w:ascii="Manrope" w:hAnsi="Manrope"/>
          <w:color w:val="111111"/>
          <w:sz w:val="22"/>
        </w:rPr>
        <w:t>Subtitle / client name · Date</w:t>
      </w:r>
    </w:p>
    <w:p/>
    <w:p>
      <w:r>
        <w:rPr>
          <w:rFonts w:ascii="Manrope" w:hAnsi="Manrope"/>
          <w:b/>
          <w:color w:val="052D58"/>
          <w:sz w:val="30"/>
        </w:rPr>
        <w:t>Section heading</w:t>
      </w:r>
    </w:p>
    <w:p>
      <w:r>
        <w:t>Replace this body copy with your content. Keep the tone professional yet approachable: clear, jargon-free advice that empowers the reader to make confident financial decisions. Body text is Manrope Regular 11pt with 1.4 line spacing.</w:t>
      </w:r>
    </w:p>
    <w:p>
      <w:pPr>
        <w:pStyle w:val="ListBullet"/>
      </w:pPr>
      <w:r>
        <w:t>First key point or deliverable.</w:t>
      </w:r>
    </w:p>
    <w:p>
      <w:pPr>
        <w:pStyle w:val="ListBullet"/>
      </w:pPr>
      <w:r>
        <w:t>Second key point or deliverable.</w:t>
      </w:r>
    </w:p>
    <w:p>
      <w:pPr>
        <w:pStyle w:val="ListBullet"/>
      </w:pPr>
      <w:r>
        <w:t>Third key point or deliverable.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111111"/>
                <w:sz w:val="20"/>
              </w:rPr>
              <w:t>Item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111111"/>
                <w:sz w:val="20"/>
              </w:rPr>
              <w:t>Detail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111111"/>
                <w:sz w:val="20"/>
              </w:rPr>
              <w:t>Amount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anrope" w:hAnsi="Manrope"/>
        <w:color w:val="666666"/>
        <w:sz w:val="16"/>
      </w:rPr>
      <w:t>KB Cloudcount LTD · London, UK · kbcloudcount.com · brand@kbcloudcount.com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Manrope" w:hAnsi="Manrope"/>
        <w:b/>
        <w:color w:val="111111"/>
        <w:sz w:val="32"/>
      </w:rPr>
      <w:t>KB CLOUDCOUNT</w:t>
    </w:r>
    <w:r>
      <w:rPr>
        <w:rFonts w:ascii="Manrope" w:hAnsi="Manrope"/>
        <w:color w:val="666666"/>
        <w:sz w:val="18"/>
      </w:rPr>
      <w:t xml:space="preserve">   |   Cloud accounting &amp; financial technology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nrope" w:hAnsi="Manrop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